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1FD1" w:rsidRDefault="004A1FD1" w:rsidP="00DF024C">
      <w:pPr>
        <w:spacing w:line="480" w:lineRule="auto"/>
      </w:pPr>
    </w:p>
    <w:p w:rsidR="004A1FD1" w:rsidRDefault="004A1FD1" w:rsidP="00DF024C">
      <w:pPr>
        <w:spacing w:line="480" w:lineRule="auto"/>
      </w:pPr>
    </w:p>
    <w:p w:rsidR="004A1FD1" w:rsidRDefault="004A1FD1" w:rsidP="004A1FD1">
      <w:pPr>
        <w:spacing w:line="480" w:lineRule="auto"/>
        <w:jc w:val="center"/>
      </w:pPr>
      <w:r>
        <w:t>MENTAL ILLNESS DISORDER</w:t>
      </w:r>
    </w:p>
    <w:p w:rsidR="004A1FD1" w:rsidRDefault="004A1FD1" w:rsidP="00DF024C">
      <w:pPr>
        <w:spacing w:line="480" w:lineRule="auto"/>
      </w:pPr>
    </w:p>
    <w:p w:rsidR="004A1FD1" w:rsidRDefault="004A1FD1" w:rsidP="004A1FD1">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A1FD1" w:rsidRDefault="004A1FD1" w:rsidP="004A1FD1">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4A1FD1" w:rsidRDefault="004A1FD1" w:rsidP="004A1FD1">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Professor Name</w:t>
      </w:r>
    </w:p>
    <w:p w:rsidR="004A1FD1" w:rsidRDefault="004A1FD1" w:rsidP="004A1FD1">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4A1FD1">
      <w:pPr>
        <w:pStyle w:val="NoSpacing"/>
        <w:spacing w:line="480" w:lineRule="auto"/>
        <w:jc w:val="center"/>
        <w:rPr>
          <w:rFonts w:ascii="Times New Roman" w:hAnsi="Times New Roman" w:cs="Times New Roman"/>
          <w:sz w:val="24"/>
          <w:szCs w:val="24"/>
        </w:rPr>
      </w:pPr>
    </w:p>
    <w:p w:rsidR="004A1FD1" w:rsidRDefault="004A1FD1" w:rsidP="00DF024C">
      <w:pPr>
        <w:spacing w:line="480" w:lineRule="auto"/>
      </w:pPr>
    </w:p>
    <w:p w:rsidR="004A1FD1" w:rsidRDefault="004A1FD1" w:rsidP="00DF024C">
      <w:pPr>
        <w:spacing w:line="480" w:lineRule="auto"/>
      </w:pPr>
    </w:p>
    <w:p w:rsidR="004A1FD1" w:rsidRDefault="004A1FD1" w:rsidP="00DF024C">
      <w:pPr>
        <w:spacing w:line="480" w:lineRule="auto"/>
      </w:pPr>
    </w:p>
    <w:p w:rsidR="00DF024C" w:rsidRDefault="00DF024C" w:rsidP="00DF024C">
      <w:pPr>
        <w:spacing w:line="480" w:lineRule="auto"/>
      </w:pPr>
      <w:r>
        <w:lastRenderedPageBreak/>
        <w:t>Mental disorders come in multiple ways. This could influence someone no matter the age, ethnicity, and cultural context. Because of the public stigma associated with serious psychiatric illness, people affected have little support from families and friends. There is nothing good about calling a person mentally ill. If someone tries to fire or injure another, the media is always eager to mark the person as mentally ill and ignore the reality that we have a gun safety crisis in the United States</w:t>
      </w:r>
      <w:r w:rsidR="004A1FD1">
        <w:t>(</w:t>
      </w:r>
      <w:r w:rsidR="004A1FD1">
        <w:rPr>
          <w:rFonts w:ascii="Arial" w:hAnsi="Arial" w:cs="Arial"/>
          <w:color w:val="222222"/>
          <w:sz w:val="20"/>
          <w:szCs w:val="20"/>
          <w:shd w:val="clear" w:color="auto" w:fill="FFFFFF"/>
        </w:rPr>
        <w:t>Doran et al,2019)</w:t>
      </w:r>
      <w:r>
        <w:t>. I'm not saying that they are nuts, but it's tragic because it's the only moment it is discussed. Even doctors view their patients in a disparaging and insulting manner due to their conduct on national television.</w:t>
      </w:r>
    </w:p>
    <w:p w:rsidR="00DF024C" w:rsidRDefault="00DF024C" w:rsidP="00DF024C">
      <w:pPr>
        <w:spacing w:line="480" w:lineRule="auto"/>
      </w:pPr>
      <w:r>
        <w:t>Mental disorders usually have a stigmatized aura, which means the public knows too little about them. It is more easier to tell a person than to help them in their most recent illness. People are also aware of Cancer, Asthma, COPD, and other debilitating diseases but do not think of the mentally ill as a disease. Many with mental disorders will worsen when they can't blend in the everyday world and disconnect from other people. These problems generate a systemic crisis when the patient is not offered the type of help that they deserve</w:t>
      </w:r>
      <w:r w:rsidR="004A1FD1">
        <w:t xml:space="preserve"> (</w:t>
      </w:r>
      <w:proofErr w:type="spellStart"/>
      <w:r w:rsidR="004A1FD1">
        <w:rPr>
          <w:rFonts w:ascii="Arial" w:hAnsi="Arial" w:cs="Arial"/>
          <w:color w:val="222222"/>
          <w:sz w:val="20"/>
          <w:szCs w:val="20"/>
          <w:shd w:val="clear" w:color="auto" w:fill="FFFFFF"/>
        </w:rPr>
        <w:t>Grob</w:t>
      </w:r>
      <w:proofErr w:type="spellEnd"/>
      <w:r w:rsidR="004A1FD1">
        <w:rPr>
          <w:rFonts w:ascii="Arial" w:hAnsi="Arial" w:cs="Arial"/>
          <w:color w:val="222222"/>
          <w:sz w:val="20"/>
          <w:szCs w:val="20"/>
          <w:shd w:val="clear" w:color="auto" w:fill="FFFFFF"/>
        </w:rPr>
        <w:t xml:space="preserve"> , G. N. , 2019). </w:t>
      </w:r>
      <w:r>
        <w:t>.</w:t>
      </w:r>
    </w:p>
    <w:p w:rsidR="00A102A2" w:rsidRDefault="00DF024C" w:rsidP="00DF024C">
      <w:pPr>
        <w:spacing w:line="480" w:lineRule="auto"/>
      </w:pPr>
      <w:r>
        <w:t xml:space="preserve">Mental illnesses do not discriminate when it comes to supporting and therapy. A bad neighborhood resident might be convicted of a crime because the person residing in the area might not understand the logic behind their peers' actions. As per the text book on special health services, </w:t>
      </w:r>
      <w:r w:rsidR="004A1FD1">
        <w:t>(</w:t>
      </w:r>
      <w:r w:rsidR="004A1FD1">
        <w:rPr>
          <w:rFonts w:ascii="Arial" w:hAnsi="Arial" w:cs="Arial"/>
          <w:color w:val="222222"/>
          <w:sz w:val="20"/>
          <w:szCs w:val="20"/>
          <w:shd w:val="clear" w:color="auto" w:fill="FFFFFF"/>
        </w:rPr>
        <w:t>Vigo</w:t>
      </w:r>
      <w:r w:rsidR="004A1FD1">
        <w:t xml:space="preserve"> et al,2016)</w:t>
      </w:r>
      <w:r>
        <w:t>"poor people are more vulnerable to mental illness due to the extreme distress of their environments." I definitely assume that this is real, but it can also be found in rich families. . Towards the height of their employment, even these high profile individuals all had a sort of mental disorder that led them to pursue therapy. The distinction between them and anyone who is disadvantaged is the money that they earn for supporting themselves.</w:t>
      </w:r>
    </w:p>
    <w:p w:rsidR="00DF024C" w:rsidRDefault="00DF024C" w:rsidP="00DF024C">
      <w:pPr>
        <w:spacing w:line="480" w:lineRule="auto"/>
      </w:pPr>
    </w:p>
    <w:p w:rsidR="00DF024C" w:rsidRDefault="00DF024C" w:rsidP="00DF024C">
      <w:pPr>
        <w:spacing w:line="480" w:lineRule="auto"/>
        <w:jc w:val="center"/>
        <w:rPr>
          <w:b/>
        </w:rPr>
      </w:pPr>
      <w:r w:rsidRPr="00DF024C">
        <w:rPr>
          <w:b/>
        </w:rPr>
        <w:lastRenderedPageBreak/>
        <w:t>References</w:t>
      </w:r>
    </w:p>
    <w:p w:rsidR="00DF024C" w:rsidRDefault="00DF024C" w:rsidP="00DF024C">
      <w:pPr>
        <w:spacing w:line="480" w:lineRule="auto"/>
        <w:ind w:left="2160" w:hanging="2160"/>
        <w:contextualSpacing/>
        <w:rPr>
          <w:b/>
        </w:rPr>
      </w:pPr>
      <w:r>
        <w:rPr>
          <w:rFonts w:ascii="Arial" w:hAnsi="Arial" w:cs="Arial"/>
          <w:color w:val="222222"/>
          <w:sz w:val="20"/>
          <w:szCs w:val="20"/>
          <w:shd w:val="clear" w:color="auto" w:fill="FFFFFF"/>
        </w:rPr>
        <w:t xml:space="preserve">Doran, C. M., &amp; </w:t>
      </w:r>
      <w:proofErr w:type="spellStart"/>
      <w:r>
        <w:rPr>
          <w:rFonts w:ascii="Arial" w:hAnsi="Arial" w:cs="Arial"/>
          <w:color w:val="222222"/>
          <w:sz w:val="20"/>
          <w:szCs w:val="20"/>
          <w:shd w:val="clear" w:color="auto" w:fill="FFFFFF"/>
        </w:rPr>
        <w:t>Kinchin</w:t>
      </w:r>
      <w:proofErr w:type="spellEnd"/>
      <w:r>
        <w:rPr>
          <w:rFonts w:ascii="Arial" w:hAnsi="Arial" w:cs="Arial"/>
          <w:color w:val="222222"/>
          <w:sz w:val="20"/>
          <w:szCs w:val="20"/>
          <w:shd w:val="clear" w:color="auto" w:fill="FFFFFF"/>
        </w:rPr>
        <w:t>, I. (2019). A review of the economic impact of mental illness. </w:t>
      </w:r>
      <w:r>
        <w:rPr>
          <w:rFonts w:ascii="Arial" w:hAnsi="Arial" w:cs="Arial"/>
          <w:i/>
          <w:iCs/>
          <w:color w:val="222222"/>
          <w:sz w:val="20"/>
          <w:szCs w:val="20"/>
          <w:shd w:val="clear" w:color="auto" w:fill="FFFFFF"/>
        </w:rPr>
        <w:t>Australian Health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(1), 43-48.</w:t>
      </w:r>
    </w:p>
    <w:p w:rsidR="00DF024C" w:rsidRDefault="00DF024C" w:rsidP="00DF024C">
      <w:pPr>
        <w:spacing w:line="480" w:lineRule="auto"/>
        <w:ind w:left="2160" w:hanging="2160"/>
        <w:contextualSpacing/>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Grob</w:t>
      </w:r>
      <w:proofErr w:type="spellEnd"/>
      <w:r>
        <w:rPr>
          <w:rFonts w:ascii="Arial" w:hAnsi="Arial" w:cs="Arial"/>
          <w:color w:val="222222"/>
          <w:sz w:val="20"/>
          <w:szCs w:val="20"/>
          <w:shd w:val="clear" w:color="auto" w:fill="FFFFFF"/>
        </w:rPr>
        <w:t>, G. N. (2019). </w:t>
      </w:r>
      <w:r>
        <w:rPr>
          <w:rFonts w:ascii="Arial" w:hAnsi="Arial" w:cs="Arial"/>
          <w:i/>
          <w:iCs/>
          <w:color w:val="222222"/>
          <w:sz w:val="20"/>
          <w:szCs w:val="20"/>
          <w:shd w:val="clear" w:color="auto" w:fill="FFFFFF"/>
        </w:rPr>
        <w:t>Mental illness and American society, 1875-1940</w:t>
      </w:r>
      <w:r>
        <w:rPr>
          <w:rFonts w:ascii="Arial" w:hAnsi="Arial" w:cs="Arial"/>
          <w:color w:val="222222"/>
          <w:sz w:val="20"/>
          <w:szCs w:val="20"/>
          <w:shd w:val="clear" w:color="auto" w:fill="FFFFFF"/>
        </w:rPr>
        <w:t> (Vol. 5316). Princeton University Press.</w:t>
      </w:r>
    </w:p>
    <w:p w:rsidR="00DF024C" w:rsidRDefault="00DF024C" w:rsidP="00DF024C">
      <w:pPr>
        <w:spacing w:line="480" w:lineRule="auto"/>
        <w:ind w:left="2160" w:hanging="2160"/>
        <w:contextualSpacing/>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Vigo, D., </w:t>
      </w:r>
      <w:proofErr w:type="spellStart"/>
      <w:r>
        <w:rPr>
          <w:rFonts w:ascii="Arial" w:hAnsi="Arial" w:cs="Arial"/>
          <w:color w:val="222222"/>
          <w:sz w:val="20"/>
          <w:szCs w:val="20"/>
          <w:shd w:val="clear" w:color="auto" w:fill="FFFFFF"/>
        </w:rPr>
        <w:t>Thornicroft</w:t>
      </w:r>
      <w:proofErr w:type="spellEnd"/>
      <w:r>
        <w:rPr>
          <w:rFonts w:ascii="Arial" w:hAnsi="Arial" w:cs="Arial"/>
          <w:color w:val="222222"/>
          <w:sz w:val="20"/>
          <w:szCs w:val="20"/>
          <w:shd w:val="clear" w:color="auto" w:fill="FFFFFF"/>
        </w:rPr>
        <w:t xml:space="preserve">, G., &amp; </w:t>
      </w:r>
      <w:proofErr w:type="spellStart"/>
      <w:r>
        <w:rPr>
          <w:rFonts w:ascii="Arial" w:hAnsi="Arial" w:cs="Arial"/>
          <w:color w:val="222222"/>
          <w:sz w:val="20"/>
          <w:szCs w:val="20"/>
          <w:shd w:val="clear" w:color="auto" w:fill="FFFFFF"/>
        </w:rPr>
        <w:t>Atun</w:t>
      </w:r>
      <w:proofErr w:type="spellEnd"/>
      <w:r>
        <w:rPr>
          <w:rFonts w:ascii="Arial" w:hAnsi="Arial" w:cs="Arial"/>
          <w:color w:val="222222"/>
          <w:sz w:val="20"/>
          <w:szCs w:val="20"/>
          <w:shd w:val="clear" w:color="auto" w:fill="FFFFFF"/>
        </w:rPr>
        <w:t>, R. (2016). Estimating the true global burden of mental illness. </w:t>
      </w:r>
      <w:r>
        <w:rPr>
          <w:rFonts w:ascii="Arial" w:hAnsi="Arial" w:cs="Arial"/>
          <w:i/>
          <w:iCs/>
          <w:color w:val="222222"/>
          <w:sz w:val="20"/>
          <w:szCs w:val="20"/>
          <w:shd w:val="clear" w:color="auto" w:fill="FFFFFF"/>
        </w:rPr>
        <w:t>The Lancet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(2), 171-178.</w:t>
      </w:r>
    </w:p>
    <w:p w:rsidR="00DF024C" w:rsidRPr="00DF024C" w:rsidRDefault="00DF024C" w:rsidP="00DF024C">
      <w:pPr>
        <w:spacing w:line="480" w:lineRule="auto"/>
        <w:rPr>
          <w:b/>
        </w:rPr>
      </w:pPr>
    </w:p>
    <w:sectPr w:rsidR="00DF024C" w:rsidRPr="00DF02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7239" w:rsidRDefault="000A7239" w:rsidP="004A1FD1">
      <w:pPr>
        <w:spacing w:after="0" w:line="240" w:lineRule="auto"/>
      </w:pPr>
      <w:r>
        <w:separator/>
      </w:r>
    </w:p>
  </w:endnote>
  <w:endnote w:type="continuationSeparator" w:id="0">
    <w:p w:rsidR="000A7239" w:rsidRDefault="000A7239" w:rsidP="004A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7239" w:rsidRDefault="000A7239" w:rsidP="004A1FD1">
      <w:pPr>
        <w:spacing w:after="0" w:line="240" w:lineRule="auto"/>
      </w:pPr>
      <w:r>
        <w:separator/>
      </w:r>
    </w:p>
  </w:footnote>
  <w:footnote w:type="continuationSeparator" w:id="0">
    <w:p w:rsidR="000A7239" w:rsidRDefault="000A7239" w:rsidP="004A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2195230"/>
      <w:docPartObj>
        <w:docPartGallery w:val="Page Numbers (Top of Page)"/>
        <w:docPartUnique/>
      </w:docPartObj>
    </w:sdtPr>
    <w:sdtEndPr>
      <w:rPr>
        <w:noProof/>
      </w:rPr>
    </w:sdtEndPr>
    <w:sdtContent>
      <w:p w:rsidR="004A1FD1" w:rsidRDefault="004A1FD1">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4A1FD1" w:rsidRDefault="004A1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A2"/>
    <w:rsid w:val="000A7239"/>
    <w:rsid w:val="004A1FD1"/>
    <w:rsid w:val="00867B22"/>
    <w:rsid w:val="00A102A2"/>
    <w:rsid w:val="00DF024C"/>
    <w:rsid w:val="00E4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5B083-6112-4FB1-82B2-11E79C6D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Calibri"/>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FD1"/>
    <w:pPr>
      <w:spacing w:after="0" w:line="240" w:lineRule="auto"/>
    </w:pPr>
    <w:rPr>
      <w:rFonts w:asciiTheme="minorHAnsi" w:hAnsiTheme="minorHAnsi" w:cstheme="minorBidi"/>
      <w:color w:val="auto"/>
      <w:sz w:val="22"/>
    </w:rPr>
  </w:style>
  <w:style w:type="paragraph" w:styleId="Header">
    <w:name w:val="header"/>
    <w:basedOn w:val="Normal"/>
    <w:link w:val="HeaderChar"/>
    <w:uiPriority w:val="99"/>
    <w:unhideWhenUsed/>
    <w:rsid w:val="004A1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FD1"/>
  </w:style>
  <w:style w:type="paragraph" w:styleId="Footer">
    <w:name w:val="footer"/>
    <w:basedOn w:val="Normal"/>
    <w:link w:val="FooterChar"/>
    <w:uiPriority w:val="99"/>
    <w:unhideWhenUsed/>
    <w:rsid w:val="004A1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ADMIN254</dc:creator>
  <cp:keywords/>
  <dc:description/>
  <cp:lastModifiedBy>254716226303</cp:lastModifiedBy>
  <cp:revision>2</cp:revision>
  <dcterms:created xsi:type="dcterms:W3CDTF">2021-01-31T15:11:00Z</dcterms:created>
  <dcterms:modified xsi:type="dcterms:W3CDTF">2021-01-31T15:11:00Z</dcterms:modified>
</cp:coreProperties>
</file>